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FDA" w:rsidRDefault="0044288A">
      <w:r>
        <w:rPr>
          <w:noProof/>
        </w:rPr>
        <w:drawing>
          <wp:inline distT="0" distB="0" distL="0" distR="0">
            <wp:extent cx="2139950" cy="2139950"/>
            <wp:effectExtent l="0" t="0" r="0" b="0"/>
            <wp:docPr id="1" name="Picture 1" descr="Bildergebnis für mikroskop mit L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mikroskop mit LC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5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8A"/>
    <w:rsid w:val="00155FDA"/>
    <w:rsid w:val="0044288A"/>
    <w:rsid w:val="00F9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8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8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2017-05-21T08:45:00Z</dcterms:created>
  <dcterms:modified xsi:type="dcterms:W3CDTF">2017-05-21T09:51:00Z</dcterms:modified>
</cp:coreProperties>
</file>